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F2" w:rsidRPr="005A68FD" w:rsidRDefault="005927F2" w:rsidP="005927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68FD">
        <w:rPr>
          <w:rFonts w:ascii="Times New Roman" w:hAnsi="Times New Roman" w:cs="Times New Roman"/>
          <w:sz w:val="24"/>
          <w:szCs w:val="24"/>
        </w:rPr>
        <w:t xml:space="preserve">Муниципальное казенное   общеобразовательное учреждение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A68FD">
        <w:rPr>
          <w:rFonts w:ascii="Times New Roman" w:hAnsi="Times New Roman" w:cs="Times New Roman"/>
          <w:sz w:val="24"/>
          <w:szCs w:val="24"/>
        </w:rPr>
        <w:t>средняя общеобразовательная школа №18 п. Загорский Минераловодского района</w:t>
      </w:r>
      <w:r w:rsidRPr="005A68FD">
        <w:rPr>
          <w:rFonts w:ascii="Times New Roman" w:hAnsi="Times New Roman" w:cs="Times New Roman"/>
          <w:sz w:val="24"/>
          <w:szCs w:val="24"/>
        </w:rPr>
        <w:br/>
      </w:r>
    </w:p>
    <w:p w:rsidR="005927F2" w:rsidRDefault="005927F2" w:rsidP="005927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927F2" w:rsidRDefault="005927F2" w:rsidP="005927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927F2" w:rsidRPr="005A68FD" w:rsidRDefault="005927F2" w:rsidP="005927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5927F2" w:rsidRDefault="005927F2" w:rsidP="005927F2">
      <w:pPr>
        <w:jc w:val="center"/>
        <w:rPr>
          <w:rFonts w:ascii="Times New Roman" w:hAnsi="Times New Roman" w:cs="Times New Roman"/>
          <w:sz w:val="28"/>
        </w:rPr>
      </w:pPr>
    </w:p>
    <w:p w:rsidR="001B0307" w:rsidRDefault="005927F2" w:rsidP="005927F2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>
        <w:rPr>
          <w:rFonts w:ascii="Times New Roman" w:hAnsi="Times New Roman" w:cs="Times New Roman"/>
          <w:b/>
          <w:sz w:val="44"/>
        </w:rPr>
        <w:t>ПЛАН РАБОТЫ ПО ПРОФИЛАКТИКЕ</w:t>
      </w:r>
      <w:r w:rsidRPr="005927F2">
        <w:rPr>
          <w:rFonts w:ascii="Times New Roman" w:hAnsi="Times New Roman" w:cs="Times New Roman"/>
          <w:b/>
          <w:sz w:val="44"/>
        </w:rPr>
        <w:t xml:space="preserve"> УЧ</w:t>
      </w:r>
      <w:r>
        <w:rPr>
          <w:rFonts w:ascii="Times New Roman" w:hAnsi="Times New Roman" w:cs="Times New Roman"/>
          <w:b/>
          <w:sz w:val="44"/>
        </w:rPr>
        <w:t>ЕБНОЙ НЕУСПЕШНОСТИИ ОБУЧАЮЩИХСЯ</w:t>
      </w:r>
    </w:p>
    <w:bookmarkEnd w:id="0"/>
    <w:p w:rsidR="005927F2" w:rsidRPr="005927F2" w:rsidRDefault="005927F2" w:rsidP="005927F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(по предмету русский язык)</w:t>
      </w:r>
    </w:p>
    <w:p w:rsidR="001B0307" w:rsidRDefault="001B0307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1B0307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927F2" w:rsidRDefault="005927F2" w:rsidP="005927F2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п. Загорский, 2024 г.</w:t>
      </w:r>
    </w:p>
    <w:p w:rsidR="005927F2" w:rsidRDefault="005927F2" w:rsidP="005927F2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927F2" w:rsidRDefault="005927F2" w:rsidP="005927F2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B0307" w:rsidRPr="0056591C" w:rsidRDefault="001B0307" w:rsidP="001B0307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Pr="0056591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Одной из главных проблем, которую приходит</w:t>
      </w:r>
      <w:r>
        <w:rPr>
          <w:rFonts w:ascii="Times New Roman" w:hAnsi="Times New Roman"/>
          <w:sz w:val="24"/>
          <w:szCs w:val="24"/>
        </w:rPr>
        <w:t xml:space="preserve">ся решать педагогам наших </w:t>
      </w:r>
      <w:proofErr w:type="gramStart"/>
      <w:r>
        <w:rPr>
          <w:rFonts w:ascii="Times New Roman" w:hAnsi="Times New Roman"/>
          <w:sz w:val="24"/>
          <w:szCs w:val="24"/>
        </w:rPr>
        <w:t>школ,</w:t>
      </w:r>
      <w:r w:rsidRPr="0056591C">
        <w:rPr>
          <w:rFonts w:ascii="Times New Roman" w:hAnsi="Times New Roman"/>
          <w:sz w:val="24"/>
          <w:szCs w:val="24"/>
        </w:rPr>
        <w:t>-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это работ</w:t>
      </w:r>
      <w:r>
        <w:rPr>
          <w:rFonts w:ascii="Times New Roman" w:hAnsi="Times New Roman"/>
          <w:sz w:val="24"/>
          <w:szCs w:val="24"/>
        </w:rPr>
        <w:t>а со слабоуспевающими учащимися, то есть с детьми с академическими трудностями.</w:t>
      </w:r>
      <w:r w:rsidRPr="0056591C">
        <w:rPr>
          <w:rFonts w:ascii="Times New Roman" w:hAnsi="Times New Roman"/>
          <w:sz w:val="24"/>
          <w:szCs w:val="24"/>
        </w:rPr>
        <w:t xml:space="preserve"> 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 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  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</w:t>
      </w:r>
      <w:r>
        <w:rPr>
          <w:rFonts w:ascii="Times New Roman" w:hAnsi="Times New Roman"/>
          <w:sz w:val="24"/>
          <w:szCs w:val="24"/>
        </w:rPr>
        <w:t xml:space="preserve">зовательного учреждения. 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6591C">
        <w:rPr>
          <w:rFonts w:ascii="Times New Roman" w:hAnsi="Times New Roman"/>
          <w:sz w:val="24"/>
          <w:szCs w:val="24"/>
        </w:rPr>
        <w:t xml:space="preserve"> затруднения в обучении, связанные с состоянием здоровья: 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- занятия спортом; 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какими-</w:t>
      </w:r>
      <w:r w:rsidRPr="0056591C">
        <w:rPr>
          <w:rFonts w:ascii="Times New Roman" w:hAnsi="Times New Roman"/>
          <w:sz w:val="24"/>
          <w:szCs w:val="24"/>
        </w:rPr>
        <w:t xml:space="preserve">либо видами художественного творчества; </w:t>
      </w:r>
    </w:p>
    <w:p w:rsidR="001B0307" w:rsidRPr="0056591C" w:rsidRDefault="001B0307" w:rsidP="001B0307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- неблагоприятной обстановкой в семье. </w:t>
      </w:r>
    </w:p>
    <w:p w:rsidR="001B0307" w:rsidRPr="0056591C" w:rsidRDefault="001B0307" w:rsidP="001B0307">
      <w:pPr>
        <w:ind w:firstLine="680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На фоне школьных неудач, постоянного неуспеха познавательная потребность очень скоро исчезает, порой -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</w:t>
      </w:r>
      <w:r>
        <w:rPr>
          <w:rFonts w:ascii="Times New Roman" w:hAnsi="Times New Roman"/>
          <w:sz w:val="24"/>
          <w:szCs w:val="24"/>
        </w:rPr>
        <w:t xml:space="preserve">времени </w:t>
      </w:r>
      <w:r w:rsidRPr="0056591C">
        <w:rPr>
          <w:rFonts w:ascii="Times New Roman" w:hAnsi="Times New Roman"/>
          <w:sz w:val="24"/>
          <w:szCs w:val="24"/>
        </w:rPr>
        <w:t xml:space="preserve">на отработку навыка. </w:t>
      </w:r>
    </w:p>
    <w:p w:rsidR="001B0307" w:rsidRPr="0056591C" w:rsidRDefault="001B0307" w:rsidP="001B0307">
      <w:pPr>
        <w:ind w:firstLine="680"/>
        <w:rPr>
          <w:rFonts w:ascii="Times New Roman" w:hAnsi="Times New Roman"/>
          <w:b/>
          <w:sz w:val="24"/>
          <w:szCs w:val="24"/>
        </w:rPr>
      </w:pPr>
      <w:r w:rsidRPr="0056591C">
        <w:rPr>
          <w:rFonts w:ascii="Times New Roman" w:hAnsi="Times New Roman"/>
          <w:b/>
          <w:sz w:val="24"/>
          <w:szCs w:val="24"/>
        </w:rPr>
        <w:t xml:space="preserve">Цель и задачи программы </w:t>
      </w:r>
    </w:p>
    <w:p w:rsidR="001B0307" w:rsidRPr="0056591C" w:rsidRDefault="001B0307" w:rsidP="001B0307">
      <w:pPr>
        <w:jc w:val="both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- ликвидация п</w:t>
      </w:r>
      <w:r>
        <w:rPr>
          <w:rFonts w:ascii="Times New Roman" w:hAnsi="Times New Roman"/>
          <w:sz w:val="24"/>
          <w:szCs w:val="24"/>
        </w:rPr>
        <w:t xml:space="preserve">робелов у учащихся в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обучении </w:t>
      </w:r>
      <w:r w:rsidRPr="0056591C">
        <w:rPr>
          <w:rFonts w:ascii="Times New Roman" w:hAnsi="Times New Roman"/>
          <w:sz w:val="24"/>
          <w:szCs w:val="24"/>
        </w:rPr>
        <w:t xml:space="preserve"> русскому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языку;</w:t>
      </w:r>
    </w:p>
    <w:p w:rsidR="001B0307" w:rsidRPr="0056591C" w:rsidRDefault="001B0307" w:rsidP="001B0307">
      <w:pPr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- создание условий для успешного индивидуального развития ребенка</w:t>
      </w:r>
    </w:p>
    <w:p w:rsidR="001B0307" w:rsidRPr="003E32F3" w:rsidRDefault="001B0307" w:rsidP="001B03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32F3">
        <w:rPr>
          <w:rFonts w:ascii="Times New Roman" w:hAnsi="Times New Roman"/>
          <w:b/>
          <w:sz w:val="24"/>
          <w:szCs w:val="24"/>
        </w:rPr>
        <w:t>Программа направлена на удовлетворение потребностей:</w:t>
      </w:r>
    </w:p>
    <w:p w:rsidR="001B0307" w:rsidRPr="0056591C" w:rsidRDefault="001B0307" w:rsidP="001B0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6591C">
        <w:rPr>
          <w:rFonts w:ascii="Times New Roman" w:hAnsi="Times New Roman"/>
          <w:b/>
          <w:sz w:val="24"/>
          <w:szCs w:val="24"/>
        </w:rPr>
        <w:t>чащихся:</w:t>
      </w:r>
      <w:r w:rsidRPr="0056591C">
        <w:rPr>
          <w:rFonts w:ascii="Times New Roman" w:hAnsi="Times New Roman"/>
          <w:sz w:val="24"/>
          <w:szCs w:val="24"/>
        </w:rPr>
        <w:t xml:space="preserve"> </w:t>
      </w:r>
      <w:r w:rsidRPr="0056591C">
        <w:rPr>
          <w:rFonts w:ascii="Times New Roman" w:hAnsi="Times New Roman"/>
          <w:sz w:val="24"/>
          <w:szCs w:val="24"/>
        </w:rPr>
        <w:tab/>
        <w:t xml:space="preserve">получение полного и среднего образования; выбор формы получения образования. </w:t>
      </w:r>
    </w:p>
    <w:p w:rsidR="001B0307" w:rsidRDefault="001B0307" w:rsidP="001B0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56591C">
        <w:rPr>
          <w:rFonts w:ascii="Times New Roman" w:hAnsi="Times New Roman"/>
          <w:b/>
          <w:sz w:val="24"/>
          <w:szCs w:val="24"/>
        </w:rPr>
        <w:t>одителей:</w:t>
      </w:r>
      <w:r w:rsidRPr="0056591C">
        <w:rPr>
          <w:rFonts w:ascii="Times New Roman" w:hAnsi="Times New Roman"/>
          <w:sz w:val="24"/>
          <w:szCs w:val="24"/>
        </w:rPr>
        <w:t xml:space="preserve"> </w:t>
      </w:r>
      <w:r w:rsidRPr="0056591C">
        <w:rPr>
          <w:rFonts w:ascii="Times New Roman" w:hAnsi="Times New Roman"/>
          <w:sz w:val="24"/>
          <w:szCs w:val="24"/>
        </w:rPr>
        <w:tab/>
        <w:t>в созд</w:t>
      </w:r>
      <w:r>
        <w:rPr>
          <w:rFonts w:ascii="Times New Roman" w:hAnsi="Times New Roman"/>
          <w:sz w:val="24"/>
          <w:szCs w:val="24"/>
        </w:rPr>
        <w:t>ании наиболее комфортных условий</w:t>
      </w:r>
      <w:r w:rsidRPr="0056591C">
        <w:rPr>
          <w:rFonts w:ascii="Times New Roman" w:hAnsi="Times New Roman"/>
          <w:sz w:val="24"/>
          <w:szCs w:val="24"/>
        </w:rPr>
        <w:t xml:space="preserve"> обучения своего ребенка; </w:t>
      </w:r>
    </w:p>
    <w:p w:rsidR="001B0307" w:rsidRPr="0056591C" w:rsidRDefault="001B0307" w:rsidP="001B0307">
      <w:pPr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в стабилизации отношении в семье: смягчение конфликтных ситуаций в школе. </w:t>
      </w:r>
    </w:p>
    <w:p w:rsidR="001B0307" w:rsidRPr="0056591C" w:rsidRDefault="001B0307" w:rsidP="001B0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56591C">
        <w:rPr>
          <w:rFonts w:ascii="Times New Roman" w:hAnsi="Times New Roman"/>
          <w:b/>
          <w:sz w:val="24"/>
          <w:szCs w:val="24"/>
        </w:rPr>
        <w:t>колы:</w:t>
      </w:r>
      <w:r w:rsidRPr="0056591C">
        <w:rPr>
          <w:rFonts w:ascii="Times New Roman" w:hAnsi="Times New Roman"/>
          <w:sz w:val="24"/>
          <w:szCs w:val="24"/>
        </w:rPr>
        <w:t xml:space="preserve"> </w:t>
      </w:r>
      <w:r w:rsidRPr="0056591C">
        <w:rPr>
          <w:rFonts w:ascii="Times New Roman" w:hAnsi="Times New Roman"/>
          <w:sz w:val="24"/>
          <w:szCs w:val="24"/>
        </w:rPr>
        <w:tab/>
        <w:t>решение социально-педагогических и психологическ</w:t>
      </w:r>
      <w:r>
        <w:rPr>
          <w:rFonts w:ascii="Times New Roman" w:hAnsi="Times New Roman"/>
          <w:sz w:val="24"/>
          <w:szCs w:val="24"/>
        </w:rPr>
        <w:t>их проблем детей.</w:t>
      </w:r>
    </w:p>
    <w:p w:rsidR="001B0307" w:rsidRPr="003C4C5D" w:rsidRDefault="001B0307" w:rsidP="001B030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3C4C5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анализ метапредметных результатов</w:t>
      </w:r>
      <w:r w:rsidRPr="003C4C5D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1B0307" w:rsidRPr="00BC67F0" w:rsidRDefault="001B0307" w:rsidP="001B03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умения: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0307" w:rsidRPr="00BC67F0" w:rsidRDefault="001B0307" w:rsidP="001B0307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C67F0">
        <w:rPr>
          <w:rFonts w:ascii="Times New Roman" w:eastAsia="Times New Roman" w:hAnsi="Times New Roman"/>
          <w:i/>
          <w:sz w:val="24"/>
          <w:szCs w:val="24"/>
          <w:lang w:eastAsia="ru-RU"/>
        </w:rPr>
        <w:t>Орфография</w:t>
      </w:r>
      <w:r w:rsidRPr="00BC67F0">
        <w:rPr>
          <w:rFonts w:ascii="Times New Roman" w:eastAsia="Times New Roman" w:hAnsi="Times New Roman"/>
          <w:i/>
          <w:lang w:eastAsia="ru-RU"/>
        </w:rPr>
        <w:t>.</w:t>
      </w:r>
      <w:r w:rsidRPr="00BC67F0">
        <w:rPr>
          <w:rFonts w:ascii="Times New Roman" w:eastAsia="Times New Roman" w:hAnsi="Times New Roman"/>
          <w:lang w:eastAsia="ru-RU"/>
        </w:rPr>
        <w:t xml:space="preserve"> Научить ученика находить орфограммы в морфемах,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</w:t>
      </w:r>
      <w:proofErr w:type="gramStart"/>
      <w:r w:rsidRPr="00BC67F0">
        <w:rPr>
          <w:rFonts w:ascii="Times New Roman" w:eastAsia="Times New Roman" w:hAnsi="Times New Roman"/>
          <w:lang w:eastAsia="ru-RU"/>
        </w:rPr>
        <w:t>написания  и</w:t>
      </w:r>
      <w:proofErr w:type="gramEnd"/>
      <w:r w:rsidRPr="00BC67F0">
        <w:rPr>
          <w:rFonts w:ascii="Times New Roman" w:eastAsia="Times New Roman" w:hAnsi="Times New Roman"/>
          <w:lang w:eastAsia="ru-RU"/>
        </w:rPr>
        <w:t xml:space="preserve"> </w:t>
      </w:r>
      <w:r w:rsidRPr="00BC67F0">
        <w:rPr>
          <w:rFonts w:ascii="Times New Roman" w:eastAsia="Times New Roman" w:hAnsi="Times New Roman"/>
          <w:lang w:eastAsia="ru-RU"/>
        </w:rPr>
        <w:lastRenderedPageBreak/>
        <w:t>использовать на письме специальные графические обозначения; самостоятельно подбирать слова на изученные правила.</w:t>
      </w:r>
    </w:p>
    <w:p w:rsidR="001B0307" w:rsidRPr="00BC67F0" w:rsidRDefault="001B0307" w:rsidP="001B0307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C67F0">
        <w:rPr>
          <w:rFonts w:ascii="Times New Roman" w:eastAsia="Times New Roman" w:hAnsi="Times New Roman"/>
          <w:i/>
          <w:lang w:eastAsia="ru-RU"/>
        </w:rPr>
        <w:t>Синтаксис и пунктуация.</w:t>
      </w:r>
      <w:r w:rsidRPr="00BC67F0">
        <w:rPr>
          <w:rFonts w:ascii="Times New Roman" w:eastAsia="Times New Roman" w:hAnsi="Times New Roman"/>
          <w:lang w:eastAsia="ru-RU"/>
        </w:rPr>
        <w:t xml:space="preserve"> Выделять 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соблюдать верную интонацию конца предложений; опознавать предложения, осложненные однородными членами, обращением, вводными словами; находить предложения с прямой речью,  с причастными и деепричастными оборотами. Производить синтаксический разбор простого предложения и сложного предложения. Владеть правильным способом действия при применении изученных правил пунктуации; устно объяснять постановку знаков препинания в предложениях и использовать на письме специальные графические обозначения; самостоятельно подбирать примеры на изученные пунктуационные правила.</w:t>
      </w:r>
    </w:p>
    <w:p w:rsidR="001B0307" w:rsidRPr="00BC67F0" w:rsidRDefault="001B0307" w:rsidP="001B030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BC67F0">
        <w:rPr>
          <w:rFonts w:ascii="Times New Roman" w:eastAsia="Times New Roman" w:hAnsi="Times New Roman"/>
          <w:i/>
          <w:lang w:eastAsia="ru-RU"/>
        </w:rPr>
        <w:t>Развитие речи</w:t>
      </w:r>
      <w:r w:rsidRPr="00BC67F0">
        <w:rPr>
          <w:rFonts w:ascii="Times New Roman" w:eastAsia="Times New Roman" w:hAnsi="Times New Roman"/>
          <w:b/>
          <w:lang w:eastAsia="ru-RU"/>
        </w:rPr>
        <w:t xml:space="preserve">: </w:t>
      </w:r>
      <w:r w:rsidRPr="00BC67F0">
        <w:rPr>
          <w:rFonts w:ascii="Times New Roman" w:eastAsia="Times New Roman" w:hAnsi="Times New Roman"/>
          <w:lang w:eastAsia="ru-RU"/>
        </w:rPr>
        <w:t>Писать сочинения типа описания и рассуждения.</w:t>
      </w:r>
    </w:p>
    <w:p w:rsidR="001B0307" w:rsidRPr="00BC67F0" w:rsidRDefault="001B0307" w:rsidP="001B0307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УУД (универсальные учебные действия):</w:t>
      </w:r>
    </w:p>
    <w:p w:rsidR="001B0307" w:rsidRPr="00BC67F0" w:rsidRDefault="001B0307" w:rsidP="001B0307">
      <w:pPr>
        <w:spacing w:after="0" w:line="360" w:lineRule="auto"/>
        <w:ind w:firstLine="1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</w:t>
      </w:r>
      <w:r w:rsidRPr="00BC67F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67F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ученики </w:t>
      </w:r>
      <w:proofErr w:type="gramStart"/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>осознают  эстетическую</w:t>
      </w:r>
      <w:proofErr w:type="gramEnd"/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ценность русского языка; уважительно относятся к родному языку; осознают потребность сохранить чистоту русского языка как явления национальной культуры; стремятся к речевому самосовершенствованию;</w:t>
      </w:r>
    </w:p>
    <w:p w:rsidR="001B0307" w:rsidRPr="00BC67F0" w:rsidRDefault="001B0307" w:rsidP="001B030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>-ученик имеет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Pr="00BC67F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0307" w:rsidRPr="00BC67F0" w:rsidRDefault="001B0307" w:rsidP="001B030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>: ученик умеет принимать и сохранять учебную задачу; умеет планировать (в сотрудничестве с учителем и одноклассниками или самостоятельно) необходимые действия, операции, действовать по плану.</w:t>
      </w:r>
    </w:p>
    <w:p w:rsidR="001B0307" w:rsidRPr="00BC67F0" w:rsidRDefault="001B0307" w:rsidP="001B030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ученик выполняет не все учебно-познавательные действия в материализованной и умственной форме; </w:t>
      </w:r>
      <w:proofErr w:type="gramStart"/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>ошибается  для</w:t>
      </w:r>
      <w:proofErr w:type="gramEnd"/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учебных задач в операциях анализа, синтеза, сравнения, классификации, в устанавливании причинно-следственных связей, в выполнении обобщения, вывода.</w:t>
      </w:r>
    </w:p>
    <w:p w:rsidR="001B0307" w:rsidRPr="001B0307" w:rsidRDefault="001B0307" w:rsidP="001B030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7F0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</w:t>
      </w:r>
      <w:r w:rsidRPr="00BC67F0">
        <w:rPr>
          <w:rFonts w:ascii="Times New Roman" w:eastAsia="Times New Roman" w:hAnsi="Times New Roman"/>
          <w:sz w:val="24"/>
          <w:szCs w:val="24"/>
          <w:lang w:eastAsia="ru-RU"/>
        </w:rPr>
        <w:t>: ученик строит небольшие монологические высказывания, осуществляет совместную деятельность в парах и рабочих группах с учетом конкретн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учебно-познавательных задач.</w:t>
      </w:r>
    </w:p>
    <w:p w:rsidR="005927F2" w:rsidRDefault="005927F2" w:rsidP="001B0307">
      <w:pPr>
        <w:shd w:val="clear" w:color="auto" w:fill="FFFFFF"/>
        <w:spacing w:after="240"/>
        <w:ind w:left="27" w:right="-5" w:hanging="2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1B0307" w:rsidRPr="0056591C" w:rsidRDefault="001B0307" w:rsidP="001B0307">
      <w:pPr>
        <w:shd w:val="clear" w:color="auto" w:fill="FFFFFF"/>
        <w:spacing w:after="240"/>
        <w:ind w:left="27" w:right="-5" w:hanging="2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lastRenderedPageBreak/>
        <w:t>Оказание помощи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844"/>
      </w:tblGrid>
      <w:tr w:rsidR="001B0307" w:rsidRPr="0056591C" w:rsidTr="00F579EA"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Этапы_урока</w:t>
            </w:r>
            <w:proofErr w:type="spellEnd"/>
          </w:p>
        </w:tc>
        <w:tc>
          <w:tcPr>
            <w:tcW w:w="8152" w:type="dxa"/>
          </w:tcPr>
          <w:p w:rsidR="001B0307" w:rsidRPr="0056591C" w:rsidRDefault="001B0307" w:rsidP="00F57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1B0307" w:rsidRPr="0056591C" w:rsidRDefault="001B0307" w:rsidP="00F57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  <w:p w:rsidR="001B0307" w:rsidRPr="0056591C" w:rsidRDefault="001B0307" w:rsidP="00F57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знаний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152" w:type="dxa"/>
          </w:tcPr>
          <w:p w:rsidR="001B0307" w:rsidRPr="0056591C" w:rsidRDefault="001B0307" w:rsidP="001B030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1B0307" w:rsidRPr="0056591C" w:rsidRDefault="001B0307" w:rsidP="001B030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Снижение темпа опроса, разрешение дольше готовиться у доски. </w:t>
            </w:r>
          </w:p>
          <w:p w:rsidR="001B0307" w:rsidRPr="0056591C" w:rsidRDefault="001B0307" w:rsidP="001B030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1B0307" w:rsidRPr="0056591C" w:rsidRDefault="001B0307" w:rsidP="001B030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Подбадривание, похвала, стимулирование оценкой</w:t>
            </w:r>
          </w:p>
        </w:tc>
      </w:tr>
      <w:tr w:rsidR="001B0307" w:rsidRPr="0056591C" w:rsidTr="00F579EA">
        <w:trPr>
          <w:trHeight w:val="117"/>
        </w:trPr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 контроля за усвоением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8152" w:type="dxa"/>
          </w:tcPr>
          <w:p w:rsidR="001B0307" w:rsidRPr="001B0307" w:rsidRDefault="001B0307" w:rsidP="001B0307">
            <w:pPr>
              <w:pStyle w:val="a5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</w:t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4"/>
              </w:numPr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Тщательно анализировать </w:t>
            </w:r>
            <w:r w:rsidRPr="001B0307">
              <w:rPr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 </w:t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>систематизировать ошибки,</w:t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br/>
              <w:t>допускаемые учащимися в устных ответах, письменных  работах, концентрировать внимание на их устранение.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4"/>
              </w:numPr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Контролировать усвоение материала учениками, </w:t>
            </w:r>
            <w:r w:rsidRPr="001B0307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 w:rsidRPr="001B0307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предыдущие уроки.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4"/>
              </w:numPr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По окончании изучения темы или раздела обобщить итоги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18"/>
              </w:numPr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усвоения основных понятий, законов, правил, умений, навыков  </w:t>
            </w:r>
            <w:r w:rsidRPr="001B0307">
              <w:rPr>
                <w:color w:val="000000"/>
                <w:spacing w:val="-3"/>
                <w:sz w:val="24"/>
                <w:szCs w:val="24"/>
                <w:lang w:eastAsia="ru-RU"/>
              </w:rPr>
              <w:t>учащихся, выявлять причины отставания.</w:t>
            </w:r>
          </w:p>
        </w:tc>
      </w:tr>
      <w:tr w:rsidR="001B0307" w:rsidRPr="0056591C" w:rsidTr="00F579EA"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 изложении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8152" w:type="dxa"/>
          </w:tcPr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15"/>
                <w:sz w:val="24"/>
                <w:szCs w:val="24"/>
                <w:lang w:eastAsia="ru-RU"/>
              </w:rPr>
              <w:t xml:space="preserve">Поддерживать интерес к усвоению темы.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1B0307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к</w:t>
            </w:r>
            <w:r w:rsidRPr="001B0307">
              <w:rPr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>слабоуспевающим с вопросами, выясняющими степень понимания ими учебного</w:t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1B0307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7"/>
                <w:sz w:val="24"/>
                <w:szCs w:val="24"/>
                <w:lang w:eastAsia="ru-RU"/>
              </w:rPr>
              <w:t>Привлечение к высказыванию предложений при</w:t>
            </w:r>
            <w:r w:rsidRPr="001B0307">
              <w:rPr>
                <w:color w:val="000000"/>
                <w:spacing w:val="7"/>
                <w:sz w:val="24"/>
                <w:szCs w:val="24"/>
                <w:lang w:eastAsia="ru-RU"/>
              </w:rPr>
              <w:br/>
            </w:r>
            <w:r w:rsidRPr="001B0307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1B0307">
              <w:rPr>
                <w:color w:val="000000"/>
                <w:sz w:val="24"/>
                <w:szCs w:val="24"/>
                <w:lang w:eastAsia="ru-RU"/>
              </w:rPr>
              <w:t>высказанной сильным учеником.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z w:val="24"/>
                <w:szCs w:val="24"/>
                <w:lang w:eastAsia="ru-RU"/>
              </w:rPr>
              <w:t>Обязательно проверять в ходе урока степень</w:t>
            </w:r>
            <w:r w:rsidRPr="001B0307">
              <w:rPr>
                <w:color w:val="000000"/>
                <w:sz w:val="24"/>
                <w:szCs w:val="24"/>
                <w:lang w:eastAsia="ru-RU"/>
              </w:rPr>
              <w:br/>
            </w:r>
            <w:r w:rsidRPr="001B0307">
              <w:rPr>
                <w:color w:val="000000"/>
                <w:spacing w:val="11"/>
                <w:sz w:val="24"/>
                <w:szCs w:val="24"/>
                <w:lang w:eastAsia="ru-RU"/>
              </w:rPr>
              <w:t>понимания учащимися основных элементов излагаемого материала.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Стимулировать вопросы со стороны уч-ся при затруднениях в </w:t>
            </w:r>
            <w:r w:rsidRPr="001B0307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 w:rsidRPr="001B0307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1B0307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материала.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5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Обеспечивать разнообразие методов обучения, </w:t>
            </w:r>
            <w:r w:rsidRPr="001B0307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 w:rsidRPr="001B0307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B0307">
              <w:rPr>
                <w:color w:val="000000"/>
                <w:spacing w:val="-2"/>
                <w:sz w:val="24"/>
                <w:szCs w:val="24"/>
                <w:lang w:eastAsia="ru-RU"/>
              </w:rPr>
              <w:t>всем учащимся активно усваивать материал.</w:t>
            </w:r>
          </w:p>
        </w:tc>
      </w:tr>
      <w:tr w:rsidR="001B0307" w:rsidRPr="0056591C" w:rsidTr="00F579EA"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ходе самостоятельной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 на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уроке.</w:t>
            </w:r>
          </w:p>
        </w:tc>
        <w:tc>
          <w:tcPr>
            <w:tcW w:w="8152" w:type="dxa"/>
          </w:tcPr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Разбивка заданий на дозы, этапы, выделение из сложных заданий ряда простых. </w:t>
            </w:r>
          </w:p>
          <w:p w:rsid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>Ссылка на аналогич</w:t>
            </w:r>
            <w:r>
              <w:rPr>
                <w:sz w:val="24"/>
                <w:szCs w:val="24"/>
                <w:lang w:eastAsia="ru-RU"/>
              </w:rPr>
              <w:t xml:space="preserve">ное задание, выполненное ранее, </w:t>
            </w:r>
            <w:r w:rsidRPr="001B0307">
              <w:rPr>
                <w:sz w:val="24"/>
                <w:szCs w:val="24"/>
                <w:lang w:eastAsia="ru-RU"/>
              </w:rPr>
              <w:t>напоминание приема и способа вы</w:t>
            </w:r>
            <w:r>
              <w:rPr>
                <w:sz w:val="24"/>
                <w:szCs w:val="24"/>
                <w:lang w:eastAsia="ru-RU"/>
              </w:rPr>
              <w:t>полнения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Указание на необходимость актуализировать то или иное правило.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Инструктирование о рациональных путях </w:t>
            </w:r>
            <w:proofErr w:type="gramStart"/>
            <w:r w:rsidRPr="001B0307">
              <w:rPr>
                <w:sz w:val="24"/>
                <w:szCs w:val="24"/>
                <w:lang w:eastAsia="ru-RU"/>
              </w:rPr>
              <w:t>выполнения  заданий</w:t>
            </w:r>
            <w:proofErr w:type="gramEnd"/>
            <w:r w:rsidRPr="001B0307">
              <w:rPr>
                <w:sz w:val="24"/>
                <w:szCs w:val="24"/>
                <w:lang w:eastAsia="ru-RU"/>
              </w:rPr>
              <w:t xml:space="preserve">, требованиях к их оформлению.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Стимулирование самостоятельных действий. Более тщательный контроль за их деятельностью, указание </w:t>
            </w:r>
            <w:r w:rsidRPr="001B0307">
              <w:rPr>
                <w:sz w:val="24"/>
                <w:szCs w:val="24"/>
                <w:lang w:eastAsia="ru-RU"/>
              </w:rPr>
              <w:lastRenderedPageBreak/>
              <w:t>на ошибки, систематическая проверка, исправление ошибок.</w:t>
            </w:r>
          </w:p>
          <w:p w:rsid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Подбирать для самостоятельной работы задания по наиболее существенным разделам материала, стремясь меньшим числом </w:t>
            </w:r>
            <w:proofErr w:type="gramStart"/>
            <w:r w:rsidRPr="001B0307">
              <w:rPr>
                <w:sz w:val="24"/>
                <w:szCs w:val="24"/>
                <w:lang w:eastAsia="ru-RU"/>
              </w:rPr>
              <w:t>упражнений,  но</w:t>
            </w:r>
            <w:proofErr w:type="gramEnd"/>
            <w:r w:rsidRPr="001B0307">
              <w:rPr>
                <w:sz w:val="24"/>
                <w:szCs w:val="24"/>
                <w:lang w:eastAsia="ru-RU"/>
              </w:rPr>
              <w:t xml:space="preserve"> поданных в определенной системе, достичь большего эффекта.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>Включать в содержание</w:t>
            </w:r>
            <w:r>
              <w:rPr>
                <w:sz w:val="24"/>
                <w:szCs w:val="24"/>
                <w:lang w:eastAsia="ru-RU"/>
              </w:rPr>
              <w:t xml:space="preserve"> с</w:t>
            </w:r>
            <w:r w:rsidRPr="001B0307">
              <w:rPr>
                <w:sz w:val="24"/>
                <w:szCs w:val="24"/>
                <w:lang w:eastAsia="ru-RU"/>
              </w:rPr>
              <w:t xml:space="preserve">амостоятельной работы упражнения по устранению ошибок, допущенных при ответах и письменных работах.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>Инструктировать о порядке выполнения работы.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 xml:space="preserve">Стимулировать постановку вопросов к учителю при затруднениях в самостоятельной заботе.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>Умело оказывать помощь ученикам в работе, всемерно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B0307">
              <w:rPr>
                <w:sz w:val="24"/>
                <w:szCs w:val="24"/>
                <w:lang w:eastAsia="ru-RU"/>
              </w:rPr>
              <w:t xml:space="preserve">развивать их самостоятельность. </w:t>
            </w:r>
          </w:p>
          <w:p w:rsidR="001B0307" w:rsidRPr="001B0307" w:rsidRDefault="001B0307" w:rsidP="001B0307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1B0307">
              <w:rPr>
                <w:sz w:val="24"/>
                <w:szCs w:val="24"/>
                <w:lang w:eastAsia="ru-RU"/>
              </w:rPr>
              <w:t>Учить умениям планировать работу, выполнять ее в должном темпе и осуществлять контроль.</w:t>
            </w:r>
          </w:p>
        </w:tc>
      </w:tr>
      <w:tr w:rsidR="001B0307" w:rsidRPr="0056591C" w:rsidTr="00F579EA">
        <w:tc>
          <w:tcPr>
            <w:tcW w:w="2268" w:type="dxa"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самостоятельной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вне</w:t>
            </w:r>
          </w:p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8152" w:type="dxa"/>
          </w:tcPr>
          <w:p w:rsidR="001B0307" w:rsidRPr="001B0307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</w:t>
            </w:r>
            <w:proofErr w:type="gramStart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групп</w:t>
            </w:r>
            <w:proofErr w:type="gramEnd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наиболее рациональной системы упражнений, а не механическое увеличение их числа. </w:t>
            </w:r>
          </w:p>
          <w:p w:rsidR="001B0307" w:rsidRPr="001B0307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1B0307" w:rsidRPr="001B0307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</w:p>
          <w:p w:rsidR="001B0307" w:rsidRPr="001B0307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Систематически давать домашнее задание по работе над ошибками. </w:t>
            </w:r>
          </w:p>
          <w:p w:rsidR="001B0307" w:rsidRPr="001B0307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Четко инструктировать учащих</w:t>
            </w: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о порядке выполнения домашней работы, понимать степень понимания этих инструкций слабоуспевающими учащимися. </w:t>
            </w:r>
          </w:p>
          <w:p w:rsidR="001B0307" w:rsidRPr="0056591C" w:rsidRDefault="001B0307" w:rsidP="001B03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1B0307" w:rsidRDefault="001B0307" w:rsidP="001B0307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0307" w:rsidRPr="0056591C" w:rsidRDefault="001B0307" w:rsidP="001B0307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/>
          <w:b/>
          <w:sz w:val="24"/>
          <w:szCs w:val="24"/>
        </w:rPr>
      </w:pPr>
      <w:r w:rsidRPr="0056591C">
        <w:rPr>
          <w:rFonts w:ascii="Times New Roman" w:hAnsi="Times New Roman"/>
          <w:b/>
          <w:sz w:val="24"/>
          <w:szCs w:val="24"/>
        </w:rPr>
        <w:t xml:space="preserve">      </w:t>
      </w:r>
      <w:r w:rsidRPr="00565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мероприятия. Сроки реализации.</w:t>
      </w:r>
    </w:p>
    <w:tbl>
      <w:tblPr>
        <w:tblpPr w:leftFromText="180" w:rightFromText="180" w:vertAnchor="text"/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870"/>
      </w:tblGrid>
      <w:tr w:rsidR="001B0307" w:rsidRPr="0056591C" w:rsidTr="00F579EA">
        <w:trPr>
          <w:trHeight w:val="872"/>
        </w:trPr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1.Индивидуальные дополнительные занятия.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B0307" w:rsidRPr="0056591C" w:rsidTr="00F579EA">
        <w:trPr>
          <w:trHeight w:val="469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неделю после уроков </w:t>
            </w:r>
            <w:proofErr w:type="gramStart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вт.</w:t>
            </w:r>
            <w:proofErr w:type="gramEnd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  занятий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Дифференцированные задания.</w:t>
            </w:r>
          </w:p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тетрадью.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Карточки для индивидуальной работы.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Задания с выбором ответа.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Деформированные задания.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диктантов 5-9 кл. В.Н. Горшкова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Рабочая тетрадь.</w:t>
            </w:r>
          </w:p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Развивающие задания. Тесты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Ефремова «Рабочая тетрадь по русскому языку» 5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Дифференцированный контроль.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Контрольные диктанты.</w:t>
            </w:r>
          </w:p>
        </w:tc>
        <w:tc>
          <w:tcPr>
            <w:tcW w:w="4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B0307" w:rsidRPr="0056591C" w:rsidRDefault="001B0307" w:rsidP="00F579EA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B0307" w:rsidRPr="0056591C" w:rsidRDefault="001B0307" w:rsidP="00F579EA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B0307" w:rsidRPr="0056591C" w:rsidRDefault="001B0307" w:rsidP="00F579EA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 четверти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Словарные диктанты.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Самостоятельные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Проверочные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Тесты.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307" w:rsidRPr="0056591C" w:rsidRDefault="001B0307" w:rsidP="00F57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Консультации для родителей.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B0307" w:rsidRPr="0056591C" w:rsidTr="00F579EA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07" w:rsidRPr="0056591C" w:rsidRDefault="001B0307" w:rsidP="00F579EA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уроков по мере необходимости.</w:t>
            </w:r>
          </w:p>
        </w:tc>
      </w:tr>
    </w:tbl>
    <w:p w:rsidR="001B0307" w:rsidRDefault="001B0307" w:rsidP="001B0307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0307" w:rsidRPr="0056591C" w:rsidRDefault="001B0307" w:rsidP="001B0307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/>
          <w:b/>
          <w:sz w:val="24"/>
          <w:szCs w:val="24"/>
        </w:rPr>
      </w:pPr>
      <w:r w:rsidRPr="0056591C">
        <w:rPr>
          <w:rFonts w:ascii="Times New Roman" w:hAnsi="Times New Roman"/>
          <w:b/>
          <w:sz w:val="24"/>
          <w:szCs w:val="24"/>
        </w:rPr>
        <w:t xml:space="preserve"> Памятка учителю в работе со слабоуспевающими учащимися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Верь в способности любого ученика и старайся передать эту веру ему. Радуйся каждому шагу вперёд своего воспитанника.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Помни что для слабоуспевающих необходим период вживания в материал. Не торопи его. Научись ждать успеха ученика.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Начав работать со слабыми на их уровне, помни, что через короткое время их группа расколется. В свою очередь, на способных, средних и слабых. Способные быстрее воспринимают, начинают быстро прогрессировать в учении, средние тянутся к способным. Слабым нужна постоянная помощь.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Многократное повторение основного материала- один из приемов работы со слабыми учащимися. Нужно понимать, что нет отдельного урока. Каждый урок- это продолжение предыдущих, он вносит свою лепту в изучаемую тему. Если 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Не нужно гнать за обилием излагаемого материала. Умейте выбирать главное, изложить его, повторить и закрепить.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 xml:space="preserve">Не следует понимать примитивно работу со слабоуспевающими. Дело не только в знаниях. При обучении таких учеников идет постоянное развитие памяти, логики, мышления, эмоций, чувств, интереса к учению, формирование </w:t>
      </w:r>
      <w:proofErr w:type="spellStart"/>
      <w:r w:rsidRPr="0056591C">
        <w:rPr>
          <w:rFonts w:ascii="Times New Roman" w:hAnsi="Times New Roman"/>
          <w:iCs/>
          <w:sz w:val="24"/>
          <w:szCs w:val="24"/>
        </w:rPr>
        <w:t>общеучебных</w:t>
      </w:r>
      <w:proofErr w:type="spellEnd"/>
      <w:r w:rsidRPr="0056591C">
        <w:rPr>
          <w:rFonts w:ascii="Times New Roman" w:hAnsi="Times New Roman"/>
          <w:iCs/>
          <w:sz w:val="24"/>
          <w:szCs w:val="24"/>
        </w:rPr>
        <w:t xml:space="preserve"> умений и навыков. Методика работы со слабоуспевающими будет меняться по мере развития учащихся.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Общение – главная составляющая любой методики, не наладив общения со слабыми, не получить результатов обучения.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 2-3 – закрепляют, проговаривая главное; 3-4 – переписывают с доски и т. п. Все это дополняется демонстрациями, самостоятельной работой и т.п.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lastRenderedPageBreak/>
        <w:t>Научись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слабым. Самым неэффективным является момент, когда у доски работает один учащийся. Научись строить процесс обучения путем сочетания фронтальной организации класса с индивидуальной помощью каждому.</w:t>
      </w:r>
    </w:p>
    <w:p w:rsidR="001B0307" w:rsidRPr="0056591C" w:rsidRDefault="001B0307" w:rsidP="001B030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t xml:space="preserve">У слабоуспевающих плохо развито абстрактное мышление, лучше – </w:t>
      </w:r>
      <w:proofErr w:type="spellStart"/>
      <w:r w:rsidRPr="0056591C">
        <w:rPr>
          <w:rFonts w:ascii="Times New Roman" w:hAnsi="Times New Roman"/>
          <w:iCs/>
          <w:sz w:val="24"/>
          <w:szCs w:val="24"/>
        </w:rPr>
        <w:t>нагляднообращеное</w:t>
      </w:r>
      <w:proofErr w:type="spellEnd"/>
      <w:r w:rsidRPr="0056591C">
        <w:rPr>
          <w:rFonts w:ascii="Times New Roman" w:hAnsi="Times New Roman"/>
          <w:iCs/>
          <w:sz w:val="24"/>
          <w:szCs w:val="24"/>
        </w:rPr>
        <w:t>. Ищи образ в изучаемом материале. Привлекай к изложению такие занимательные средства, которые воздействовали бы на эмоции, чувства, интерес к учению (музыке, поэзию, живопись, слайды, образный показ).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color w:val="000000"/>
          <w:sz w:val="24"/>
          <w:szCs w:val="24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</w:t>
      </w:r>
      <w:proofErr w:type="gramStart"/>
      <w:r w:rsidRPr="0056591C">
        <w:rPr>
          <w:rFonts w:ascii="Times New Roman" w:hAnsi="Times New Roman"/>
          <w:color w:val="000000"/>
          <w:sz w:val="24"/>
          <w:szCs w:val="24"/>
        </w:rPr>
        <w:t>и  методы</w:t>
      </w:r>
      <w:proofErr w:type="gramEnd"/>
      <w:r w:rsidRPr="0056591C">
        <w:rPr>
          <w:rFonts w:ascii="Times New Roman" w:hAnsi="Times New Roman"/>
          <w:color w:val="000000"/>
          <w:sz w:val="24"/>
          <w:szCs w:val="24"/>
        </w:rPr>
        <w:t xml:space="preserve"> обучения:</w:t>
      </w:r>
      <w:r w:rsidRPr="0056591C">
        <w:rPr>
          <w:rFonts w:ascii="Times New Roman" w:hAnsi="Times New Roman"/>
          <w:sz w:val="24"/>
          <w:szCs w:val="24"/>
        </w:rPr>
        <w:t xml:space="preserve">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</w:t>
      </w:r>
      <w:r w:rsidRPr="0056591C">
        <w:rPr>
          <w:rFonts w:ascii="Times New Roman" w:hAnsi="Times New Roman"/>
          <w:color w:val="000000"/>
          <w:sz w:val="24"/>
          <w:szCs w:val="24"/>
        </w:rPr>
        <w:t xml:space="preserve">) и </w:t>
      </w:r>
      <w:proofErr w:type="spellStart"/>
      <w:r w:rsidRPr="0056591C">
        <w:rPr>
          <w:rFonts w:ascii="Times New Roman" w:hAnsi="Times New Roman"/>
          <w:color w:val="000000"/>
          <w:sz w:val="24"/>
          <w:szCs w:val="24"/>
        </w:rPr>
        <w:t>разноуровневую</w:t>
      </w:r>
      <w:proofErr w:type="spellEnd"/>
      <w:r w:rsidRPr="0056591C">
        <w:rPr>
          <w:rFonts w:ascii="Times New Roman" w:hAnsi="Times New Roman"/>
          <w:color w:val="000000"/>
          <w:sz w:val="24"/>
          <w:szCs w:val="24"/>
        </w:rPr>
        <w:t xml:space="preserve"> дифференциацию на всех этапах урока.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На уроках </w:t>
      </w:r>
      <w:proofErr w:type="gramStart"/>
      <w:r w:rsidRPr="0056591C">
        <w:rPr>
          <w:rFonts w:ascii="Times New Roman" w:hAnsi="Times New Roman"/>
          <w:sz w:val="24"/>
          <w:szCs w:val="24"/>
        </w:rPr>
        <w:t>и  дополнительных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56591C">
        <w:rPr>
          <w:rFonts w:ascii="Times New Roman" w:hAnsi="Times New Roman"/>
          <w:sz w:val="24"/>
          <w:szCs w:val="24"/>
        </w:rPr>
        <w:t>опросе  слабоуспевающим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56591C">
        <w:rPr>
          <w:rFonts w:ascii="Times New Roman" w:hAnsi="Times New Roman"/>
          <w:sz w:val="24"/>
          <w:szCs w:val="24"/>
        </w:rPr>
        <w:t>опроса  и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 при анализе его результатов обеспечивается атмосфера доброжелательности.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В процессе изучения нового материала </w:t>
      </w:r>
      <w:proofErr w:type="gramStart"/>
      <w:r w:rsidRPr="0056591C">
        <w:rPr>
          <w:rFonts w:ascii="Times New Roman" w:hAnsi="Times New Roman"/>
          <w:sz w:val="24"/>
          <w:szCs w:val="24"/>
        </w:rPr>
        <w:t>внимание  слабоуспевающих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1B0307" w:rsidRPr="0056591C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56591C">
        <w:rPr>
          <w:rFonts w:ascii="Times New Roman" w:hAnsi="Times New Roman"/>
          <w:sz w:val="24"/>
          <w:szCs w:val="24"/>
        </w:rPr>
        <w:t>самостоятельной  работы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1B0307" w:rsidRPr="001B0307" w:rsidRDefault="001B0307" w:rsidP="001B030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При организации </w:t>
      </w:r>
      <w:proofErr w:type="gramStart"/>
      <w:r w:rsidRPr="0056591C">
        <w:rPr>
          <w:rFonts w:ascii="Times New Roman" w:hAnsi="Times New Roman"/>
          <w:sz w:val="24"/>
          <w:szCs w:val="24"/>
        </w:rPr>
        <w:t>домашней  работы</w:t>
      </w:r>
      <w:proofErr w:type="gramEnd"/>
      <w:r w:rsidRPr="0056591C">
        <w:rPr>
          <w:rFonts w:ascii="Times New Roman" w:hAnsi="Times New Roman"/>
          <w:sz w:val="24"/>
          <w:szCs w:val="24"/>
        </w:rPr>
        <w:t xml:space="preserve">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1B0307" w:rsidRPr="0056591C" w:rsidRDefault="001B0307" w:rsidP="001B0307">
      <w:pPr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56591C">
        <w:rPr>
          <w:rFonts w:ascii="Times New Roman" w:hAnsi="Times New Roman"/>
          <w:iCs/>
          <w:sz w:val="24"/>
          <w:szCs w:val="24"/>
        </w:rPr>
        <w:lastRenderedPageBreak/>
        <w:t>Кроме этих основных правил существуют ещё и некоторые другие, а именно: не ставь оценку ученику, пока не научишь его. Помни, что есть ученики (их немного), которые не всё могут освоить. Не убивай оценками в них человека.</w:t>
      </w:r>
    </w:p>
    <w:p w:rsidR="001B0307" w:rsidRPr="0056591C" w:rsidRDefault="001B0307" w:rsidP="001B0307">
      <w:pPr>
        <w:rPr>
          <w:rFonts w:ascii="Times New Roman" w:hAnsi="Times New Roman"/>
          <w:b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 xml:space="preserve">         </w:t>
      </w:r>
      <w:r w:rsidRPr="0056591C">
        <w:rPr>
          <w:rFonts w:ascii="Times New Roman" w:hAnsi="Times New Roman"/>
          <w:b/>
          <w:sz w:val="24"/>
          <w:szCs w:val="24"/>
        </w:rPr>
        <w:t>Рекомендации и необходимые условия по работе с неуспевающими детьми.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591C">
        <w:rPr>
          <w:rFonts w:ascii="Times New Roman" w:hAnsi="Times New Roman"/>
          <w:sz w:val="24"/>
          <w:szCs w:val="24"/>
        </w:rPr>
        <w:t>He</w:t>
      </w:r>
      <w:proofErr w:type="spellEnd"/>
      <w:r w:rsidRPr="0056591C">
        <w:rPr>
          <w:rFonts w:ascii="Times New Roman" w:hAnsi="Times New Roman"/>
          <w:sz w:val="24"/>
          <w:szCs w:val="24"/>
        </w:rPr>
        <w:t xml:space="preserve"> ставьте ребенка в ситуацию неожиданного вопроса и быстрого ответа.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Желательно, чтобы ответ был в письменной форме.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Путем правильной тактики опросов и поощрения нужно формировать у</w:t>
      </w:r>
      <w:r w:rsidRPr="0056591C">
        <w:rPr>
          <w:rFonts w:ascii="Times New Roman" w:hAnsi="Times New Roman"/>
          <w:sz w:val="24"/>
          <w:szCs w:val="24"/>
        </w:rPr>
        <w:br/>
        <w:t>детей уверенность в знаниях и в себе.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Неудачи учеников следует оценивать осторожно, так как они и сами</w:t>
      </w:r>
      <w:r w:rsidRPr="0056591C">
        <w:rPr>
          <w:rFonts w:ascii="Times New Roman" w:hAnsi="Times New Roman"/>
          <w:sz w:val="24"/>
          <w:szCs w:val="24"/>
        </w:rPr>
        <w:br/>
        <w:t>болезненно относятся к ним.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Не требовать немедленного включения в работу, так как их активность</w:t>
      </w:r>
      <w:r w:rsidRPr="0056591C">
        <w:rPr>
          <w:rFonts w:ascii="Times New Roman" w:hAnsi="Times New Roman"/>
          <w:sz w:val="24"/>
          <w:szCs w:val="24"/>
        </w:rPr>
        <w:br/>
        <w:t>возрастает постепенно.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Оценивай действия, а не личность.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Ставьте перед ребенком реальные задачи, учитывая его возможности.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Используйте позитивную оценку: замечайте в ребенке положительные</w:t>
      </w:r>
      <w:r w:rsidRPr="0056591C">
        <w:rPr>
          <w:rFonts w:ascii="Times New Roman" w:hAnsi="Times New Roman"/>
          <w:sz w:val="24"/>
          <w:szCs w:val="24"/>
        </w:rPr>
        <w:br/>
        <w:t>качества, авансируйте успех.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Формируйте положительную мотивацию к учению.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Используйте опоры, схемы, памятки.</w:t>
      </w:r>
    </w:p>
    <w:p w:rsidR="001B0307" w:rsidRPr="0056591C" w:rsidRDefault="001B0307" w:rsidP="001B030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91C">
        <w:rPr>
          <w:rFonts w:ascii="Times New Roman" w:hAnsi="Times New Roman"/>
          <w:sz w:val="24"/>
          <w:szCs w:val="24"/>
        </w:rPr>
        <w:t>Учитывайте состояние здоровья детей.</w:t>
      </w:r>
    </w:p>
    <w:p w:rsidR="001B0307" w:rsidRPr="0056591C" w:rsidRDefault="001B0307" w:rsidP="001B0307">
      <w:pPr>
        <w:jc w:val="center"/>
        <w:rPr>
          <w:rFonts w:ascii="Times New Roman" w:hAnsi="Times New Roman"/>
          <w:i/>
          <w:sz w:val="24"/>
          <w:szCs w:val="24"/>
        </w:rPr>
      </w:pPr>
      <w:r w:rsidRPr="0056591C">
        <w:rPr>
          <w:rFonts w:ascii="Times New Roman" w:hAnsi="Times New Roman"/>
          <w:i/>
          <w:sz w:val="24"/>
          <w:szCs w:val="24"/>
        </w:rPr>
        <w:t>Не раздражайтесь, будьте терпимы и настойчивы. Помните: максимум поощрения, минимум наказания!</w:t>
      </w:r>
    </w:p>
    <w:p w:rsidR="001B0307" w:rsidRPr="002C2E3E" w:rsidRDefault="001B0307" w:rsidP="002C2E3E">
      <w:pPr>
        <w:rPr>
          <w:rFonts w:ascii="Times New Roman" w:hAnsi="Times New Roman" w:cs="Times New Roman"/>
          <w:b/>
          <w:sz w:val="28"/>
        </w:rPr>
      </w:pPr>
    </w:p>
    <w:sectPr w:rsidR="001B0307" w:rsidRPr="002C2E3E" w:rsidSect="00A10E0F">
      <w:type w:val="continuous"/>
      <w:pgSz w:w="11910" w:h="16840"/>
      <w:pgMar w:top="1134" w:right="11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DB2"/>
    <w:multiLevelType w:val="hybridMultilevel"/>
    <w:tmpl w:val="EF0E9FF4"/>
    <w:lvl w:ilvl="0" w:tplc="D7265CF6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74007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BE0874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176E4A7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DD823D7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9B621D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A02306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CE16D7B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9A8677F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062084"/>
    <w:multiLevelType w:val="hybridMultilevel"/>
    <w:tmpl w:val="461885E4"/>
    <w:lvl w:ilvl="0" w:tplc="E238FAD0">
      <w:start w:val="9"/>
      <w:numFmt w:val="decimal"/>
      <w:lvlText w:val="%1."/>
      <w:lvlJc w:val="left"/>
      <w:pPr>
        <w:ind w:left="420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6EBB0">
      <w:start w:val="1"/>
      <w:numFmt w:val="decimal"/>
      <w:lvlText w:val="%2."/>
      <w:lvlJc w:val="left"/>
      <w:pPr>
        <w:ind w:left="390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12C180C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3" w:tplc="E2EC0E96">
      <w:numFmt w:val="bullet"/>
      <w:lvlText w:val="•"/>
      <w:lvlJc w:val="left"/>
      <w:pPr>
        <w:ind w:left="5528" w:hanging="240"/>
      </w:pPr>
      <w:rPr>
        <w:rFonts w:hint="default"/>
        <w:lang w:val="ru-RU" w:eastAsia="en-US" w:bidi="ar-SA"/>
      </w:rPr>
    </w:lvl>
    <w:lvl w:ilvl="4" w:tplc="F70C0DCA">
      <w:numFmt w:val="bullet"/>
      <w:lvlText w:val="•"/>
      <w:lvlJc w:val="left"/>
      <w:pPr>
        <w:ind w:left="6342" w:hanging="240"/>
      </w:pPr>
      <w:rPr>
        <w:rFonts w:hint="default"/>
        <w:lang w:val="ru-RU" w:eastAsia="en-US" w:bidi="ar-SA"/>
      </w:rPr>
    </w:lvl>
    <w:lvl w:ilvl="5" w:tplc="7C0C43B6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6" w:tplc="106C8048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7" w:tplc="B83AF924">
      <w:numFmt w:val="bullet"/>
      <w:lvlText w:val="•"/>
      <w:lvlJc w:val="left"/>
      <w:pPr>
        <w:ind w:left="8784" w:hanging="240"/>
      </w:pPr>
      <w:rPr>
        <w:rFonts w:hint="default"/>
        <w:lang w:val="ru-RU" w:eastAsia="en-US" w:bidi="ar-SA"/>
      </w:rPr>
    </w:lvl>
    <w:lvl w:ilvl="8" w:tplc="723E4296">
      <w:numFmt w:val="bullet"/>
      <w:lvlText w:val="•"/>
      <w:lvlJc w:val="left"/>
      <w:pPr>
        <w:ind w:left="9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CAB1DB5"/>
    <w:multiLevelType w:val="hybridMultilevel"/>
    <w:tmpl w:val="AD0A0614"/>
    <w:lvl w:ilvl="0" w:tplc="7186AD4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E0702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20C4679C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3" w:tplc="51D4984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 w:tplc="3B94E770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5" w:tplc="3B4E675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6" w:tplc="0E7ACDF8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7" w:tplc="2F2027C6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8" w:tplc="4D3A3BA0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42E4C45"/>
    <w:multiLevelType w:val="hybridMultilevel"/>
    <w:tmpl w:val="1AA6A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42745"/>
    <w:multiLevelType w:val="hybridMultilevel"/>
    <w:tmpl w:val="725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6D51"/>
    <w:multiLevelType w:val="hybridMultilevel"/>
    <w:tmpl w:val="13A4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040C8"/>
    <w:multiLevelType w:val="hybridMultilevel"/>
    <w:tmpl w:val="05CE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71170E"/>
    <w:multiLevelType w:val="hybridMultilevel"/>
    <w:tmpl w:val="310C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A62"/>
    <w:multiLevelType w:val="hybridMultilevel"/>
    <w:tmpl w:val="E032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01FBB"/>
    <w:multiLevelType w:val="hybridMultilevel"/>
    <w:tmpl w:val="CF86ED12"/>
    <w:lvl w:ilvl="0" w:tplc="6BB2E246">
      <w:start w:val="12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82804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FE6BE6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CE3C5BA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75CB6F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24702CF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B7F4B498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C17E9BD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6E81272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B904F1A"/>
    <w:multiLevelType w:val="hybridMultilevel"/>
    <w:tmpl w:val="994A4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56F41"/>
    <w:multiLevelType w:val="multilevel"/>
    <w:tmpl w:val="E1B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92020"/>
    <w:multiLevelType w:val="hybridMultilevel"/>
    <w:tmpl w:val="42B6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C150E"/>
    <w:multiLevelType w:val="hybridMultilevel"/>
    <w:tmpl w:val="E53CBB58"/>
    <w:lvl w:ilvl="0" w:tplc="BB36B3C6">
      <w:numFmt w:val="bullet"/>
      <w:lvlText w:val=""/>
      <w:lvlJc w:val="left"/>
      <w:pPr>
        <w:ind w:left="1424" w:hanging="43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3EDE84">
      <w:numFmt w:val="bullet"/>
      <w:lvlText w:val="•"/>
      <w:lvlJc w:val="left"/>
      <w:pPr>
        <w:ind w:left="2290" w:hanging="431"/>
      </w:pPr>
      <w:rPr>
        <w:rFonts w:hint="default"/>
        <w:lang w:val="ru-RU" w:eastAsia="en-US" w:bidi="ar-SA"/>
      </w:rPr>
    </w:lvl>
    <w:lvl w:ilvl="2" w:tplc="E7B8272C">
      <w:numFmt w:val="bullet"/>
      <w:lvlText w:val="•"/>
      <w:lvlJc w:val="left"/>
      <w:pPr>
        <w:ind w:left="3299" w:hanging="431"/>
      </w:pPr>
      <w:rPr>
        <w:rFonts w:hint="default"/>
        <w:lang w:val="ru-RU" w:eastAsia="en-US" w:bidi="ar-SA"/>
      </w:rPr>
    </w:lvl>
    <w:lvl w:ilvl="3" w:tplc="0690007A">
      <w:numFmt w:val="bullet"/>
      <w:lvlText w:val="•"/>
      <w:lvlJc w:val="left"/>
      <w:pPr>
        <w:ind w:left="4307" w:hanging="431"/>
      </w:pPr>
      <w:rPr>
        <w:rFonts w:hint="default"/>
        <w:lang w:val="ru-RU" w:eastAsia="en-US" w:bidi="ar-SA"/>
      </w:rPr>
    </w:lvl>
    <w:lvl w:ilvl="4" w:tplc="854ADFA8">
      <w:numFmt w:val="bullet"/>
      <w:lvlText w:val="•"/>
      <w:lvlJc w:val="left"/>
      <w:pPr>
        <w:ind w:left="5316" w:hanging="431"/>
      </w:pPr>
      <w:rPr>
        <w:rFonts w:hint="default"/>
        <w:lang w:val="ru-RU" w:eastAsia="en-US" w:bidi="ar-SA"/>
      </w:rPr>
    </w:lvl>
    <w:lvl w:ilvl="5" w:tplc="F22AE0F0">
      <w:numFmt w:val="bullet"/>
      <w:lvlText w:val="•"/>
      <w:lvlJc w:val="left"/>
      <w:pPr>
        <w:ind w:left="6325" w:hanging="431"/>
      </w:pPr>
      <w:rPr>
        <w:rFonts w:hint="default"/>
        <w:lang w:val="ru-RU" w:eastAsia="en-US" w:bidi="ar-SA"/>
      </w:rPr>
    </w:lvl>
    <w:lvl w:ilvl="6" w:tplc="D8524072">
      <w:numFmt w:val="bullet"/>
      <w:lvlText w:val="•"/>
      <w:lvlJc w:val="left"/>
      <w:pPr>
        <w:ind w:left="7333" w:hanging="431"/>
      </w:pPr>
      <w:rPr>
        <w:rFonts w:hint="default"/>
        <w:lang w:val="ru-RU" w:eastAsia="en-US" w:bidi="ar-SA"/>
      </w:rPr>
    </w:lvl>
    <w:lvl w:ilvl="7" w:tplc="A0600B7A">
      <w:numFmt w:val="bullet"/>
      <w:lvlText w:val="•"/>
      <w:lvlJc w:val="left"/>
      <w:pPr>
        <w:ind w:left="8342" w:hanging="431"/>
      </w:pPr>
      <w:rPr>
        <w:rFonts w:hint="default"/>
        <w:lang w:val="ru-RU" w:eastAsia="en-US" w:bidi="ar-SA"/>
      </w:rPr>
    </w:lvl>
    <w:lvl w:ilvl="8" w:tplc="850CB7A0">
      <w:numFmt w:val="bullet"/>
      <w:lvlText w:val="•"/>
      <w:lvlJc w:val="left"/>
      <w:pPr>
        <w:ind w:left="9351" w:hanging="431"/>
      </w:pPr>
      <w:rPr>
        <w:rFonts w:hint="default"/>
        <w:lang w:val="ru-RU" w:eastAsia="en-US" w:bidi="ar-SA"/>
      </w:rPr>
    </w:lvl>
  </w:abstractNum>
  <w:abstractNum w:abstractNumId="14" w15:restartNumberingAfterBreak="0">
    <w:nsid w:val="546A24B6"/>
    <w:multiLevelType w:val="hybridMultilevel"/>
    <w:tmpl w:val="17C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936F7"/>
    <w:multiLevelType w:val="hybridMultilevel"/>
    <w:tmpl w:val="9BF4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8521AF"/>
    <w:multiLevelType w:val="hybridMultilevel"/>
    <w:tmpl w:val="F6DE5162"/>
    <w:lvl w:ilvl="0" w:tplc="AE78C424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A65A2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6C78AA10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3" w:tplc="D7E886B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B50655A6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5" w:tplc="2F8C6F4E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6" w:tplc="A3B83B66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7" w:tplc="07DE1F74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8" w:tplc="2A9266D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B564193"/>
    <w:multiLevelType w:val="hybridMultilevel"/>
    <w:tmpl w:val="B67E8D68"/>
    <w:lvl w:ilvl="0" w:tplc="698A333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30FCC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E5A0E7F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9E4C5F1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691CE5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37AAE24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73EF3E6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620CCCE2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774110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9942EC6"/>
    <w:multiLevelType w:val="hybridMultilevel"/>
    <w:tmpl w:val="16B0D858"/>
    <w:lvl w:ilvl="0" w:tplc="61C061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69E90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830CF1B4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14BCF3E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6ADAC8A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3AF682A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6" w:tplc="1E4C959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7" w:tplc="DA6C142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8" w:tplc="6302BC12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602AD5"/>
    <w:multiLevelType w:val="hybridMultilevel"/>
    <w:tmpl w:val="E670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E0DAB"/>
    <w:multiLevelType w:val="hybridMultilevel"/>
    <w:tmpl w:val="32AEC2AC"/>
    <w:lvl w:ilvl="0" w:tplc="E848BCD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44559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82509EA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F9B8AEF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E4701FD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F436807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D6869028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C2DA980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8100515A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42C7F66"/>
    <w:multiLevelType w:val="hybridMultilevel"/>
    <w:tmpl w:val="019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8D3"/>
    <w:multiLevelType w:val="hybridMultilevel"/>
    <w:tmpl w:val="D7E8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848ED"/>
    <w:multiLevelType w:val="hybridMultilevel"/>
    <w:tmpl w:val="E430B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6"/>
  </w:num>
  <w:num w:numId="5">
    <w:abstractNumId w:val="2"/>
  </w:num>
  <w:num w:numId="6">
    <w:abstractNumId w:val="18"/>
  </w:num>
  <w:num w:numId="7">
    <w:abstractNumId w:val="13"/>
  </w:num>
  <w:num w:numId="8">
    <w:abstractNumId w:val="1"/>
  </w:num>
  <w:num w:numId="9">
    <w:abstractNumId w:val="20"/>
  </w:num>
  <w:num w:numId="10">
    <w:abstractNumId w:val="4"/>
  </w:num>
  <w:num w:numId="11">
    <w:abstractNumId w:val="7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2"/>
    </w:lvlOverride>
  </w:num>
  <w:num w:numId="14">
    <w:abstractNumId w:val="11"/>
    <w:lvlOverride w:ilvl="0">
      <w:startOverride w:val="3"/>
    </w:lvlOverride>
  </w:num>
  <w:num w:numId="15">
    <w:abstractNumId w:val="11"/>
    <w:lvlOverride w:ilvl="0">
      <w:startOverride w:val="4"/>
    </w:lvlOverride>
  </w:num>
  <w:num w:numId="16">
    <w:abstractNumId w:val="11"/>
    <w:lvlOverride w:ilvl="0">
      <w:startOverride w:val="5"/>
    </w:lvlOverride>
  </w:num>
  <w:num w:numId="17">
    <w:abstractNumId w:val="14"/>
  </w:num>
  <w:num w:numId="18">
    <w:abstractNumId w:val="12"/>
  </w:num>
  <w:num w:numId="19">
    <w:abstractNumId w:val="6"/>
  </w:num>
  <w:num w:numId="20">
    <w:abstractNumId w:val="5"/>
  </w:num>
  <w:num w:numId="21">
    <w:abstractNumId w:val="21"/>
  </w:num>
  <w:num w:numId="22">
    <w:abstractNumId w:val="19"/>
  </w:num>
  <w:num w:numId="23">
    <w:abstractNumId w:val="15"/>
  </w:num>
  <w:num w:numId="24">
    <w:abstractNumId w:val="8"/>
  </w:num>
  <w:num w:numId="25">
    <w:abstractNumId w:val="3"/>
  </w:num>
  <w:num w:numId="26">
    <w:abstractNumId w:val="22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3"/>
    <w:rsid w:val="001B0307"/>
    <w:rsid w:val="001F7531"/>
    <w:rsid w:val="00273A13"/>
    <w:rsid w:val="002C2E3E"/>
    <w:rsid w:val="005927F2"/>
    <w:rsid w:val="006603F1"/>
    <w:rsid w:val="007648F0"/>
    <w:rsid w:val="00790BD5"/>
    <w:rsid w:val="00883B08"/>
    <w:rsid w:val="009D3E55"/>
    <w:rsid w:val="00A10E0F"/>
    <w:rsid w:val="00A653B4"/>
    <w:rsid w:val="00D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6363"/>
  <w15:chartTrackingRefBased/>
  <w15:docId w15:val="{280D80CD-3758-45D4-AC6A-36B937A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r-only">
    <w:name w:val="sr-only"/>
    <w:basedOn w:val="a0"/>
    <w:rsid w:val="006603F1"/>
  </w:style>
  <w:style w:type="table" w:customStyle="1" w:styleId="TableNormal">
    <w:name w:val="Table Normal"/>
    <w:uiPriority w:val="2"/>
    <w:semiHidden/>
    <w:unhideWhenUsed/>
    <w:qFormat/>
    <w:rsid w:val="00790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0BD5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0BD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90BD5"/>
    <w:pPr>
      <w:widowControl w:val="0"/>
      <w:autoSpaceDE w:val="0"/>
      <w:autoSpaceDN w:val="0"/>
      <w:spacing w:before="42" w:after="0" w:line="240" w:lineRule="auto"/>
      <w:ind w:left="91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99"/>
    <w:qFormat/>
    <w:rsid w:val="00790BD5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A1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3A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5927F2"/>
  </w:style>
  <w:style w:type="paragraph" w:styleId="a9">
    <w:name w:val="Balloon Text"/>
    <w:basedOn w:val="a"/>
    <w:link w:val="aa"/>
    <w:uiPriority w:val="99"/>
    <w:semiHidden/>
    <w:unhideWhenUsed/>
    <w:rsid w:val="0059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73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2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2024-11-24T19:26:00Z</cp:lastPrinted>
  <dcterms:created xsi:type="dcterms:W3CDTF">2024-09-30T21:39:00Z</dcterms:created>
  <dcterms:modified xsi:type="dcterms:W3CDTF">2024-11-24T19:27:00Z</dcterms:modified>
</cp:coreProperties>
</file>